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73" w:rsidRPr="0044572E" w:rsidRDefault="0044572E" w:rsidP="0044572E">
      <w:pPr>
        <w:jc w:val="center"/>
        <w:rPr>
          <w:sz w:val="24"/>
        </w:rPr>
      </w:pPr>
      <w:r w:rsidRPr="0044572E">
        <w:rPr>
          <w:noProof/>
          <w:sz w:val="24"/>
          <w:lang w:eastAsia="da-DK"/>
        </w:rPr>
        <w:drawing>
          <wp:inline distT="0" distB="0" distL="0" distR="0">
            <wp:extent cx="1105009" cy="1220487"/>
            <wp:effectExtent l="19050" t="0" r="0" b="0"/>
            <wp:docPr id="1" name="Billede 1" descr="K:\billeder\Castor\Plakat2008.jpg"/>
            <wp:cNvGraphicFramePr/>
            <a:graphic xmlns:a="http://schemas.openxmlformats.org/drawingml/2006/main">
              <a:graphicData uri="http://schemas.openxmlformats.org/drawingml/2006/picture">
                <pic:pic xmlns:pic="http://schemas.openxmlformats.org/drawingml/2006/picture">
                  <pic:nvPicPr>
                    <pic:cNvPr id="0" name="Picture 2" descr="K:\billeder\Castor\Plakat2008.jpg"/>
                    <pic:cNvPicPr>
                      <a:picLocks noChangeAspect="1" noChangeArrowheads="1"/>
                    </pic:cNvPicPr>
                  </pic:nvPicPr>
                  <pic:blipFill>
                    <a:blip r:embed="rId5" cstate="print"/>
                    <a:srcRect l="6532" t="4075" r="7154" b="28414"/>
                    <a:stretch>
                      <a:fillRect/>
                    </a:stretch>
                  </pic:blipFill>
                  <pic:spPr bwMode="auto">
                    <a:xfrm>
                      <a:off x="0" y="0"/>
                      <a:ext cx="1105009" cy="1220487"/>
                    </a:xfrm>
                    <a:prstGeom prst="rect">
                      <a:avLst/>
                    </a:prstGeom>
                    <a:noFill/>
                    <a:ln w="9525">
                      <a:noFill/>
                      <a:miter lim="800000"/>
                      <a:headEnd/>
                      <a:tailEnd/>
                    </a:ln>
                  </pic:spPr>
                </pic:pic>
              </a:graphicData>
            </a:graphic>
          </wp:inline>
        </w:drawing>
      </w:r>
    </w:p>
    <w:p w:rsidR="0044572E" w:rsidRDefault="0044572E" w:rsidP="0044572E">
      <w:pPr>
        <w:jc w:val="right"/>
        <w:rPr>
          <w:sz w:val="24"/>
        </w:rPr>
      </w:pPr>
      <w:r w:rsidRPr="0044572E">
        <w:rPr>
          <w:sz w:val="24"/>
        </w:rPr>
        <w:t>Bogense i maj 2019</w:t>
      </w:r>
    </w:p>
    <w:p w:rsidR="0044572E" w:rsidRDefault="0044572E" w:rsidP="0044572E">
      <w:pPr>
        <w:rPr>
          <w:sz w:val="24"/>
        </w:rPr>
      </w:pPr>
      <w:r>
        <w:rPr>
          <w:sz w:val="24"/>
        </w:rPr>
        <w:t>Kære medlemmer af foreningen CASTORS VENNER,</w:t>
      </w:r>
    </w:p>
    <w:p w:rsidR="00A245C3" w:rsidRDefault="00A245C3" w:rsidP="0044572E">
      <w:pPr>
        <w:rPr>
          <w:sz w:val="24"/>
        </w:rPr>
      </w:pPr>
      <w:r>
        <w:rPr>
          <w:sz w:val="24"/>
        </w:rPr>
        <w:t xml:space="preserve">Den vigtige meddelelse som vi desværre må give jer, er at Castor stadig er på værft efter branden. Skaderne er større end først antaget, og arbejdet har afsløret ældre skader på skibet som nødvendigvis skal repareres nu, før den lovligt kan sejle igen. </w:t>
      </w:r>
      <w:r w:rsidR="00296B4C">
        <w:rPr>
          <w:sz w:val="24"/>
        </w:rPr>
        <w:t>Neden u</w:t>
      </w:r>
      <w:r>
        <w:rPr>
          <w:sz w:val="24"/>
        </w:rPr>
        <w:t xml:space="preserve">nder dette nyhedsbrev har vi indsat presseomtalen, som beskriver problemet. Det vil sige at vi arbejder sommeren igennem - uden Castor - men med visheden om at vi får et stærkt forbedret træskib tilbage sidst på året. </w:t>
      </w:r>
    </w:p>
    <w:p w:rsidR="00932F93" w:rsidRDefault="00A245C3" w:rsidP="0044572E">
      <w:pPr>
        <w:rPr>
          <w:sz w:val="24"/>
        </w:rPr>
      </w:pPr>
      <w:r>
        <w:rPr>
          <w:sz w:val="24"/>
        </w:rPr>
        <w:t xml:space="preserve">Ud over brandforsikringssummen, er der allerede kommet beløb ind til denne store reparation. Allerførst siger foreningen </w:t>
      </w:r>
      <w:r w:rsidRPr="00932F93">
        <w:rPr>
          <w:b/>
          <w:sz w:val="32"/>
        </w:rPr>
        <w:t>tusind tak, for alle de penge der er indsamlet</w:t>
      </w:r>
      <w:r>
        <w:rPr>
          <w:sz w:val="24"/>
        </w:rPr>
        <w:t xml:space="preserve">. </w:t>
      </w:r>
    </w:p>
    <w:p w:rsidR="00A245C3" w:rsidRDefault="00A245C3" w:rsidP="0044572E">
      <w:pPr>
        <w:rPr>
          <w:sz w:val="24"/>
        </w:rPr>
      </w:pPr>
      <w:r>
        <w:rPr>
          <w:sz w:val="24"/>
        </w:rPr>
        <w:t xml:space="preserve">800 personer gik og løb i det gigantiske Castor Cross &amp; </w:t>
      </w:r>
      <w:proofErr w:type="spellStart"/>
      <w:r>
        <w:rPr>
          <w:sz w:val="24"/>
        </w:rPr>
        <w:t>Citytrail</w:t>
      </w:r>
      <w:proofErr w:type="spellEnd"/>
      <w:r>
        <w:rPr>
          <w:sz w:val="24"/>
        </w:rPr>
        <w:t xml:space="preserve"> til fordel for Castor, og hundredvis af personer og firmaer har bidraget ved den store indsamling </w:t>
      </w:r>
      <w:r w:rsidR="00612954">
        <w:rPr>
          <w:sz w:val="24"/>
        </w:rPr>
        <w:t xml:space="preserve">med beløb fra 100 </w:t>
      </w:r>
      <w:proofErr w:type="spellStart"/>
      <w:r w:rsidR="00612954">
        <w:rPr>
          <w:sz w:val="24"/>
        </w:rPr>
        <w:t>kr</w:t>
      </w:r>
      <w:proofErr w:type="spellEnd"/>
      <w:r w:rsidR="00612954">
        <w:rPr>
          <w:sz w:val="24"/>
        </w:rPr>
        <w:t xml:space="preserve"> op til titusindvis af kroner. </w:t>
      </w:r>
    </w:p>
    <w:p w:rsidR="00612954" w:rsidRPr="00932F93" w:rsidRDefault="00612954" w:rsidP="00612954">
      <w:pPr>
        <w:jc w:val="center"/>
        <w:rPr>
          <w:b/>
          <w:sz w:val="32"/>
        </w:rPr>
      </w:pPr>
      <w:r w:rsidRPr="00932F93">
        <w:rPr>
          <w:b/>
          <w:sz w:val="32"/>
        </w:rPr>
        <w:t xml:space="preserve">Mange </w:t>
      </w:r>
      <w:proofErr w:type="spellStart"/>
      <w:r w:rsidRPr="00932F93">
        <w:rPr>
          <w:b/>
          <w:sz w:val="32"/>
        </w:rPr>
        <w:t>mange</w:t>
      </w:r>
      <w:proofErr w:type="spellEnd"/>
      <w:r w:rsidRPr="00932F93">
        <w:rPr>
          <w:b/>
          <w:sz w:val="32"/>
        </w:rPr>
        <w:t xml:space="preserve"> Tak !</w:t>
      </w:r>
    </w:p>
    <w:p w:rsidR="00612954" w:rsidRDefault="00612954" w:rsidP="0044572E">
      <w:pPr>
        <w:rPr>
          <w:sz w:val="24"/>
        </w:rPr>
      </w:pPr>
      <w:r>
        <w:rPr>
          <w:sz w:val="24"/>
        </w:rPr>
        <w:t xml:space="preserve">Foruden de indsamlede beløb er der allerede tilsagn om </w:t>
      </w:r>
      <w:proofErr w:type="spellStart"/>
      <w:r>
        <w:rPr>
          <w:sz w:val="24"/>
        </w:rPr>
        <w:t>LAK-midler</w:t>
      </w:r>
      <w:proofErr w:type="spellEnd"/>
      <w:r>
        <w:rPr>
          <w:sz w:val="24"/>
        </w:rPr>
        <w:t>, samtidig med at store fondsansøgninger er under behandling.</w:t>
      </w:r>
    </w:p>
    <w:p w:rsidR="000208D6" w:rsidRDefault="000208D6" w:rsidP="0044572E">
      <w:pPr>
        <w:rPr>
          <w:sz w:val="24"/>
        </w:rPr>
      </w:pPr>
      <w:proofErr w:type="spellStart"/>
      <w:r>
        <w:rPr>
          <w:sz w:val="24"/>
        </w:rPr>
        <w:t>Bogense-løbet</w:t>
      </w:r>
      <w:proofErr w:type="spellEnd"/>
      <w:r>
        <w:rPr>
          <w:sz w:val="24"/>
        </w:rPr>
        <w:t xml:space="preserve"> hjalp os utrolig meget ved Castor Cross &amp; </w:t>
      </w:r>
      <w:proofErr w:type="spellStart"/>
      <w:r>
        <w:rPr>
          <w:sz w:val="24"/>
        </w:rPr>
        <w:t>Citytrail</w:t>
      </w:r>
      <w:proofErr w:type="spellEnd"/>
      <w:r>
        <w:rPr>
          <w:sz w:val="24"/>
        </w:rPr>
        <w:t xml:space="preserve">. Nu beder de om frivillige hjælpere til poster ved </w:t>
      </w:r>
      <w:proofErr w:type="spellStart"/>
      <w:r>
        <w:rPr>
          <w:sz w:val="24"/>
        </w:rPr>
        <w:t>Bogense-løbet</w:t>
      </w:r>
      <w:proofErr w:type="spellEnd"/>
      <w:r>
        <w:rPr>
          <w:sz w:val="24"/>
        </w:rPr>
        <w:t xml:space="preserve"> den 8.juni. Har du lyst til det, kan du henvende dig til Connie på </w:t>
      </w:r>
      <w:hyperlink r:id="rId6" w:tgtFrame="_blank" w:history="1">
        <w:r>
          <w:rPr>
            <w:rStyle w:val="Hyperlink"/>
            <w:rFonts w:ascii="Helvetica" w:hAnsi="Helvetica" w:cs="Helvetica"/>
            <w:color w:val="3C4043"/>
            <w:sz w:val="20"/>
            <w:szCs w:val="20"/>
            <w:shd w:val="clear" w:color="auto" w:fill="FFFFFF"/>
          </w:rPr>
          <w:t>svelvikparken31@gmail.com</w:t>
        </w:r>
      </w:hyperlink>
      <w:r>
        <w:t xml:space="preserve"> </w:t>
      </w:r>
    </w:p>
    <w:p w:rsidR="00612954" w:rsidRPr="00612954" w:rsidRDefault="00612954" w:rsidP="00612954">
      <w:pPr>
        <w:spacing w:after="0"/>
        <w:rPr>
          <w:rFonts w:cs="Arial"/>
          <w:sz w:val="24"/>
          <w:szCs w:val="24"/>
        </w:rPr>
      </w:pPr>
      <w:proofErr w:type="spellStart"/>
      <w:r w:rsidRPr="00612954">
        <w:rPr>
          <w:rFonts w:cs="Arial"/>
          <w:b/>
          <w:sz w:val="24"/>
          <w:szCs w:val="24"/>
        </w:rPr>
        <w:t>Jazz-for-fulde-sejl</w:t>
      </w:r>
      <w:proofErr w:type="spellEnd"/>
      <w:r w:rsidRPr="00612954">
        <w:rPr>
          <w:rFonts w:cs="Arial"/>
          <w:b/>
          <w:sz w:val="24"/>
          <w:szCs w:val="24"/>
        </w:rPr>
        <w:t xml:space="preserve"> 2019</w:t>
      </w:r>
      <w:r w:rsidRPr="00612954">
        <w:rPr>
          <w:rFonts w:cs="Arial"/>
          <w:sz w:val="24"/>
          <w:szCs w:val="24"/>
        </w:rPr>
        <w:t xml:space="preserve"> på havnetorvet, Østre Mole:</w:t>
      </w:r>
    </w:p>
    <w:p w:rsidR="00612954" w:rsidRPr="00612954" w:rsidRDefault="00612954" w:rsidP="00612954">
      <w:pPr>
        <w:pStyle w:val="Listeafsnit"/>
        <w:numPr>
          <w:ilvl w:val="0"/>
          <w:numId w:val="1"/>
        </w:numPr>
        <w:spacing w:after="0"/>
        <w:rPr>
          <w:rFonts w:cs="Arial"/>
          <w:sz w:val="24"/>
          <w:szCs w:val="24"/>
        </w:rPr>
      </w:pPr>
      <w:r w:rsidRPr="00612954">
        <w:rPr>
          <w:rFonts w:cs="Arial"/>
          <w:sz w:val="24"/>
          <w:szCs w:val="24"/>
        </w:rPr>
        <w:t>lørdag, den 25.maj kl. 14-17 Havnens dag</w:t>
      </w:r>
    </w:p>
    <w:p w:rsidR="00612954" w:rsidRPr="00612954" w:rsidRDefault="00612954" w:rsidP="00612954">
      <w:pPr>
        <w:pStyle w:val="NormalWeb"/>
        <w:numPr>
          <w:ilvl w:val="0"/>
          <w:numId w:val="1"/>
        </w:numPr>
        <w:shd w:val="clear" w:color="auto" w:fill="FFFFFF"/>
        <w:spacing w:before="0" w:beforeAutospacing="0" w:after="0" w:afterAutospacing="0" w:line="276" w:lineRule="auto"/>
        <w:rPr>
          <w:rFonts w:asciiTheme="minorHAnsi" w:hAnsiTheme="minorHAnsi" w:cs="Arial"/>
        </w:rPr>
      </w:pPr>
      <w:r w:rsidRPr="00612954">
        <w:rPr>
          <w:rFonts w:asciiTheme="minorHAnsi" w:hAnsiTheme="minorHAnsi" w:cs="Arial"/>
        </w:rPr>
        <w:t>lørdag, den 6.juli kl. 14-17</w:t>
      </w:r>
    </w:p>
    <w:p w:rsidR="00612954" w:rsidRPr="00612954" w:rsidRDefault="00612954" w:rsidP="00612954">
      <w:pPr>
        <w:pStyle w:val="NormalWeb"/>
        <w:numPr>
          <w:ilvl w:val="0"/>
          <w:numId w:val="1"/>
        </w:numPr>
        <w:shd w:val="clear" w:color="auto" w:fill="FFFFFF"/>
        <w:spacing w:before="0" w:beforeAutospacing="0" w:after="0" w:afterAutospacing="0" w:line="276" w:lineRule="auto"/>
        <w:rPr>
          <w:rFonts w:asciiTheme="minorHAnsi" w:hAnsiTheme="minorHAnsi" w:cs="Arial"/>
        </w:rPr>
      </w:pPr>
      <w:r w:rsidRPr="00612954">
        <w:rPr>
          <w:rFonts w:asciiTheme="minorHAnsi" w:hAnsiTheme="minorHAnsi" w:cs="Arial"/>
        </w:rPr>
        <w:t>lørdag, den 13.juli kl. 14-17</w:t>
      </w:r>
    </w:p>
    <w:p w:rsidR="00612954" w:rsidRPr="00612954" w:rsidRDefault="00612954" w:rsidP="00612954">
      <w:pPr>
        <w:pStyle w:val="NormalWeb"/>
        <w:numPr>
          <w:ilvl w:val="0"/>
          <w:numId w:val="1"/>
        </w:numPr>
        <w:shd w:val="clear" w:color="auto" w:fill="FFFFFF"/>
        <w:spacing w:before="0" w:beforeAutospacing="0" w:after="0" w:afterAutospacing="0" w:line="276" w:lineRule="auto"/>
        <w:rPr>
          <w:rFonts w:asciiTheme="minorHAnsi" w:hAnsiTheme="minorHAnsi" w:cs="Arial"/>
        </w:rPr>
      </w:pPr>
      <w:r w:rsidRPr="00612954">
        <w:rPr>
          <w:rFonts w:asciiTheme="minorHAnsi" w:hAnsiTheme="minorHAnsi" w:cs="Arial"/>
        </w:rPr>
        <w:t>lørdag, den 20.juli kl. 14-17 og 18-21 "Fyn rundt" for bevaringsværdige skibe</w:t>
      </w:r>
    </w:p>
    <w:p w:rsidR="00612954" w:rsidRPr="00612954" w:rsidRDefault="00612954" w:rsidP="00612954">
      <w:pPr>
        <w:pStyle w:val="NormalWeb"/>
        <w:numPr>
          <w:ilvl w:val="0"/>
          <w:numId w:val="1"/>
        </w:numPr>
        <w:shd w:val="clear" w:color="auto" w:fill="FFFFFF"/>
        <w:spacing w:before="0" w:beforeAutospacing="0" w:after="0" w:afterAutospacing="0" w:line="276" w:lineRule="auto"/>
        <w:rPr>
          <w:rFonts w:asciiTheme="minorHAnsi" w:hAnsiTheme="minorHAnsi" w:cs="Arial"/>
        </w:rPr>
      </w:pPr>
      <w:r w:rsidRPr="00612954">
        <w:rPr>
          <w:rFonts w:asciiTheme="minorHAnsi" w:hAnsiTheme="minorHAnsi" w:cs="Arial"/>
        </w:rPr>
        <w:t>lørdag, den 27.juli kl. 14-17</w:t>
      </w:r>
    </w:p>
    <w:p w:rsidR="00E75928" w:rsidRDefault="00612954" w:rsidP="00E75928">
      <w:pPr>
        <w:pStyle w:val="NormalWeb"/>
        <w:numPr>
          <w:ilvl w:val="0"/>
          <w:numId w:val="1"/>
        </w:numPr>
        <w:shd w:val="clear" w:color="auto" w:fill="FFFFFF"/>
        <w:spacing w:before="0" w:beforeAutospacing="0" w:after="0" w:afterAutospacing="0" w:line="276" w:lineRule="auto"/>
        <w:rPr>
          <w:rFonts w:asciiTheme="minorHAnsi" w:hAnsiTheme="minorHAnsi" w:cs="Arial"/>
        </w:rPr>
      </w:pPr>
      <w:r w:rsidRPr="00612954">
        <w:rPr>
          <w:rFonts w:asciiTheme="minorHAnsi" w:hAnsiTheme="minorHAnsi" w:cs="Arial"/>
        </w:rPr>
        <w:t>lørdag, den 3.august kl. 14-17 Rosenfestival</w:t>
      </w:r>
      <w:r w:rsidR="00E75928">
        <w:rPr>
          <w:rFonts w:asciiTheme="minorHAnsi" w:hAnsiTheme="minorHAnsi" w:cs="Arial"/>
        </w:rPr>
        <w:t xml:space="preserve"> </w:t>
      </w:r>
    </w:p>
    <w:p w:rsidR="00E75928" w:rsidRPr="00E75928" w:rsidRDefault="00E75928" w:rsidP="00E75928">
      <w:pPr>
        <w:spacing w:after="0"/>
        <w:jc w:val="center"/>
        <w:rPr>
          <w:sz w:val="24"/>
        </w:rPr>
      </w:pPr>
      <w:r w:rsidRPr="00E75928">
        <w:rPr>
          <w:sz w:val="24"/>
        </w:rPr>
        <w:t xml:space="preserve">Castors Venner sælger øl og vand til fordel for det gamle træskib Castor af Bogense, </w:t>
      </w:r>
    </w:p>
    <w:p w:rsidR="00E75928" w:rsidRPr="00E75928" w:rsidRDefault="00E75928" w:rsidP="00E75928">
      <w:pPr>
        <w:spacing w:after="0"/>
        <w:jc w:val="center"/>
        <w:rPr>
          <w:sz w:val="24"/>
        </w:rPr>
      </w:pPr>
      <w:r w:rsidRPr="00E75928">
        <w:rPr>
          <w:sz w:val="24"/>
        </w:rPr>
        <w:t xml:space="preserve">og vi glæder os til at se dig. </w:t>
      </w:r>
    </w:p>
    <w:p w:rsidR="00E75928" w:rsidRPr="00E75928" w:rsidRDefault="00E75928" w:rsidP="00E75928">
      <w:pPr>
        <w:spacing w:after="0"/>
        <w:jc w:val="center"/>
        <w:rPr>
          <w:sz w:val="24"/>
        </w:rPr>
      </w:pPr>
      <w:r w:rsidRPr="00E75928">
        <w:rPr>
          <w:sz w:val="24"/>
        </w:rPr>
        <w:t xml:space="preserve">Der mangler p.t. nogle få hænder til </w:t>
      </w:r>
      <w:r w:rsidRPr="00E75928">
        <w:rPr>
          <w:b/>
          <w:sz w:val="24"/>
        </w:rPr>
        <w:t>hjælp med at servere</w:t>
      </w:r>
      <w:r w:rsidRPr="00E75928">
        <w:rPr>
          <w:sz w:val="24"/>
        </w:rPr>
        <w:t xml:space="preserve"> ved koncerterne, og du kan tilmelde dig </w:t>
      </w:r>
    </w:p>
    <w:p w:rsidR="00E75928" w:rsidRPr="00E75928" w:rsidRDefault="00E75928" w:rsidP="00E75928">
      <w:pPr>
        <w:spacing w:after="0"/>
        <w:jc w:val="center"/>
        <w:rPr>
          <w:sz w:val="24"/>
        </w:rPr>
      </w:pPr>
      <w:r w:rsidRPr="00E75928">
        <w:rPr>
          <w:sz w:val="24"/>
        </w:rPr>
        <w:t xml:space="preserve">på </w:t>
      </w:r>
      <w:hyperlink r:id="rId7" w:history="1">
        <w:r>
          <w:rPr>
            <w:rStyle w:val="Hyperlink"/>
          </w:rPr>
          <w:t>http://castorbogense.dk/jazz-for-fulde-sejl-2.html</w:t>
        </w:r>
      </w:hyperlink>
      <w:r>
        <w:t xml:space="preserve"> eller ring til Gitte Korsgaard på 29 46 10 27</w:t>
      </w:r>
    </w:p>
    <w:p w:rsidR="00E75928" w:rsidRDefault="00E75928" w:rsidP="00E75928">
      <w:pPr>
        <w:pStyle w:val="NormalWeb"/>
        <w:shd w:val="clear" w:color="auto" w:fill="FFFFFF"/>
        <w:spacing w:before="0" w:beforeAutospacing="0" w:after="0" w:afterAutospacing="0" w:line="276" w:lineRule="auto"/>
        <w:rPr>
          <w:rFonts w:asciiTheme="minorHAnsi" w:hAnsiTheme="minorHAnsi" w:cs="Arial"/>
        </w:rPr>
      </w:pPr>
    </w:p>
    <w:p w:rsidR="00E75928" w:rsidRPr="00E75928" w:rsidRDefault="00E75928" w:rsidP="00E75928">
      <w:pPr>
        <w:pStyle w:val="NormalWeb"/>
        <w:shd w:val="clear" w:color="auto" w:fill="FFFFFF"/>
        <w:spacing w:before="0" w:beforeAutospacing="0" w:after="0" w:afterAutospacing="0" w:line="276" w:lineRule="auto"/>
        <w:rPr>
          <w:rFonts w:asciiTheme="minorHAnsi" w:hAnsiTheme="minorHAnsi" w:cs="Arial"/>
        </w:rPr>
      </w:pPr>
      <w:r>
        <w:rPr>
          <w:rFonts w:asciiTheme="minorHAnsi" w:hAnsiTheme="minorHAnsi" w:cs="Arial"/>
          <w:b/>
        </w:rPr>
        <w:t xml:space="preserve">HUSK: Støttekoncert / Michael Falck i Bogense kirke: </w:t>
      </w:r>
      <w:r w:rsidRPr="00E75928">
        <w:rPr>
          <w:rFonts w:asciiTheme="minorHAnsi" w:hAnsiTheme="minorHAnsi" w:cs="Arial"/>
        </w:rPr>
        <w:t>mandag den 28. oktober</w:t>
      </w:r>
      <w:r>
        <w:rPr>
          <w:rFonts w:asciiTheme="minorHAnsi" w:hAnsiTheme="minorHAnsi" w:cs="Arial"/>
        </w:rPr>
        <w:t xml:space="preserve"> (entré)</w:t>
      </w:r>
    </w:p>
    <w:p w:rsidR="00612954" w:rsidRDefault="00612954" w:rsidP="006807AF">
      <w:pPr>
        <w:spacing w:after="0"/>
        <w:rPr>
          <w:sz w:val="24"/>
        </w:rPr>
      </w:pPr>
    </w:p>
    <w:p w:rsidR="00612954" w:rsidRDefault="00612954" w:rsidP="0044572E">
      <w:pPr>
        <w:rPr>
          <w:sz w:val="24"/>
        </w:rPr>
      </w:pPr>
    </w:p>
    <w:p w:rsidR="006D15CC" w:rsidRDefault="006D15CC" w:rsidP="0044572E">
      <w:pPr>
        <w:rPr>
          <w:sz w:val="24"/>
        </w:rPr>
      </w:pPr>
    </w:p>
    <w:p w:rsidR="006D15CC" w:rsidRDefault="00296B4C" w:rsidP="0044572E">
      <w:pPr>
        <w:rPr>
          <w:sz w:val="24"/>
        </w:rPr>
      </w:pPr>
      <w:proofErr w:type="spellStart"/>
      <w:r>
        <w:rPr>
          <w:sz w:val="24"/>
        </w:rPr>
        <w:t>Fyens</w:t>
      </w:r>
      <w:proofErr w:type="spellEnd"/>
      <w:r>
        <w:rPr>
          <w:sz w:val="24"/>
        </w:rPr>
        <w:t xml:space="preserve"> Stiftstidende;</w:t>
      </w:r>
    </w:p>
    <w:p w:rsidR="00296B4C" w:rsidRDefault="00296B4C" w:rsidP="0044572E">
      <w:pPr>
        <w:rPr>
          <w:sz w:val="24"/>
        </w:rPr>
      </w:pPr>
      <w:r>
        <w:rPr>
          <w:sz w:val="24"/>
        </w:rPr>
        <w:t>"</w:t>
      </w:r>
    </w:p>
    <w:p w:rsidR="006D15CC" w:rsidRDefault="006D15CC" w:rsidP="0044572E">
      <w:pPr>
        <w:rPr>
          <w:sz w:val="24"/>
        </w:rPr>
      </w:pPr>
      <w:r w:rsidRPr="006D15CC">
        <w:rPr>
          <w:noProof/>
          <w:sz w:val="24"/>
          <w:lang w:eastAsia="da-DK"/>
        </w:rPr>
        <w:drawing>
          <wp:inline distT="0" distB="0" distL="0" distR="0">
            <wp:extent cx="4774924" cy="4324350"/>
            <wp:effectExtent l="19050" t="0" r="6626" b="0"/>
            <wp:docPr id="9" name="Billede 2" descr="C:\Users\Hann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Desktop\1.JPG"/>
                    <pic:cNvPicPr>
                      <a:picLocks noChangeAspect="1" noChangeArrowheads="1"/>
                    </pic:cNvPicPr>
                  </pic:nvPicPr>
                  <pic:blipFill>
                    <a:blip r:embed="rId8" cstate="print"/>
                    <a:srcRect/>
                    <a:stretch>
                      <a:fillRect/>
                    </a:stretch>
                  </pic:blipFill>
                  <pic:spPr bwMode="auto">
                    <a:xfrm>
                      <a:off x="0" y="0"/>
                      <a:ext cx="4775220" cy="4324618"/>
                    </a:xfrm>
                    <a:prstGeom prst="rect">
                      <a:avLst/>
                    </a:prstGeom>
                    <a:noFill/>
                    <a:ln w="9525">
                      <a:noFill/>
                      <a:miter lim="800000"/>
                      <a:headEnd/>
                      <a:tailEnd/>
                    </a:ln>
                  </pic:spPr>
                </pic:pic>
              </a:graphicData>
            </a:graphic>
          </wp:inline>
        </w:drawing>
      </w:r>
      <w:r w:rsidRPr="006D15CC">
        <w:rPr>
          <w:noProof/>
          <w:sz w:val="24"/>
          <w:lang w:eastAsia="da-DK"/>
        </w:rPr>
        <w:drawing>
          <wp:inline distT="0" distB="0" distL="0" distR="0">
            <wp:extent cx="4775200" cy="3928366"/>
            <wp:effectExtent l="19050" t="0" r="6350" b="0"/>
            <wp:docPr id="8" name="Billede 5" descr="C:\Users\Hanne\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ne\Desktop\4.JPG"/>
                    <pic:cNvPicPr>
                      <a:picLocks noChangeAspect="1" noChangeArrowheads="1"/>
                    </pic:cNvPicPr>
                  </pic:nvPicPr>
                  <pic:blipFill>
                    <a:blip r:embed="rId9" cstate="print"/>
                    <a:srcRect/>
                    <a:stretch>
                      <a:fillRect/>
                    </a:stretch>
                  </pic:blipFill>
                  <pic:spPr bwMode="auto">
                    <a:xfrm>
                      <a:off x="0" y="0"/>
                      <a:ext cx="4776090" cy="3929098"/>
                    </a:xfrm>
                    <a:prstGeom prst="rect">
                      <a:avLst/>
                    </a:prstGeom>
                    <a:noFill/>
                    <a:ln w="9525">
                      <a:noFill/>
                      <a:miter lim="800000"/>
                      <a:headEnd/>
                      <a:tailEnd/>
                    </a:ln>
                  </pic:spPr>
                </pic:pic>
              </a:graphicData>
            </a:graphic>
          </wp:inline>
        </w:drawing>
      </w:r>
    </w:p>
    <w:p w:rsidR="006D15CC" w:rsidRDefault="006D15CC" w:rsidP="0044572E">
      <w:pPr>
        <w:rPr>
          <w:sz w:val="24"/>
        </w:rPr>
      </w:pPr>
      <w:r>
        <w:rPr>
          <w:noProof/>
          <w:sz w:val="24"/>
          <w:lang w:eastAsia="da-DK"/>
        </w:rPr>
        <w:lastRenderedPageBreak/>
        <w:drawing>
          <wp:inline distT="0" distB="0" distL="0" distR="0">
            <wp:extent cx="4912995" cy="3922971"/>
            <wp:effectExtent l="19050" t="0" r="1905" b="0"/>
            <wp:docPr id="5" name="Billede 4" descr="C:\Users\Hann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ne\Desktop\3.JPG"/>
                    <pic:cNvPicPr>
                      <a:picLocks noChangeAspect="1" noChangeArrowheads="1"/>
                    </pic:cNvPicPr>
                  </pic:nvPicPr>
                  <pic:blipFill>
                    <a:blip r:embed="rId10" cstate="print"/>
                    <a:srcRect/>
                    <a:stretch>
                      <a:fillRect/>
                    </a:stretch>
                  </pic:blipFill>
                  <pic:spPr bwMode="auto">
                    <a:xfrm>
                      <a:off x="0" y="0"/>
                      <a:ext cx="4912675" cy="3922715"/>
                    </a:xfrm>
                    <a:prstGeom prst="rect">
                      <a:avLst/>
                    </a:prstGeom>
                    <a:noFill/>
                    <a:ln w="9525">
                      <a:noFill/>
                      <a:miter lim="800000"/>
                      <a:headEnd/>
                      <a:tailEnd/>
                    </a:ln>
                  </pic:spPr>
                </pic:pic>
              </a:graphicData>
            </a:graphic>
          </wp:inline>
        </w:drawing>
      </w:r>
      <w:r>
        <w:rPr>
          <w:noProof/>
          <w:sz w:val="24"/>
          <w:lang w:eastAsia="da-DK"/>
        </w:rPr>
        <w:drawing>
          <wp:inline distT="0" distB="0" distL="0" distR="0">
            <wp:extent cx="4912995" cy="2251789"/>
            <wp:effectExtent l="19050" t="0" r="1905" b="0"/>
            <wp:docPr id="4" name="Billede 3" descr="C:\Users\Hann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e\Desktop\2.JPG"/>
                    <pic:cNvPicPr>
                      <a:picLocks noChangeAspect="1" noChangeArrowheads="1"/>
                    </pic:cNvPicPr>
                  </pic:nvPicPr>
                  <pic:blipFill>
                    <a:blip r:embed="rId11" cstate="print"/>
                    <a:srcRect/>
                    <a:stretch>
                      <a:fillRect/>
                    </a:stretch>
                  </pic:blipFill>
                  <pic:spPr bwMode="auto">
                    <a:xfrm>
                      <a:off x="0" y="0"/>
                      <a:ext cx="4914582" cy="2252516"/>
                    </a:xfrm>
                    <a:prstGeom prst="rect">
                      <a:avLst/>
                    </a:prstGeom>
                    <a:noFill/>
                    <a:ln w="9525">
                      <a:noFill/>
                      <a:miter lim="800000"/>
                      <a:headEnd/>
                      <a:tailEnd/>
                    </a:ln>
                  </pic:spPr>
                </pic:pic>
              </a:graphicData>
            </a:graphic>
          </wp:inline>
        </w:drawing>
      </w:r>
      <w:r>
        <w:rPr>
          <w:noProof/>
          <w:sz w:val="24"/>
          <w:lang w:eastAsia="da-DK"/>
        </w:rPr>
        <w:drawing>
          <wp:inline distT="0" distB="0" distL="0" distR="0">
            <wp:extent cx="4912995" cy="856846"/>
            <wp:effectExtent l="19050" t="0" r="1905" b="0"/>
            <wp:docPr id="2" name="Billede 1" descr="C:\Users\Hanne\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Desktop\5.JPG"/>
                    <pic:cNvPicPr>
                      <a:picLocks noChangeAspect="1" noChangeArrowheads="1"/>
                    </pic:cNvPicPr>
                  </pic:nvPicPr>
                  <pic:blipFill>
                    <a:blip r:embed="rId12" cstate="print"/>
                    <a:srcRect/>
                    <a:stretch>
                      <a:fillRect/>
                    </a:stretch>
                  </pic:blipFill>
                  <pic:spPr bwMode="auto">
                    <a:xfrm>
                      <a:off x="0" y="0"/>
                      <a:ext cx="4912995" cy="856846"/>
                    </a:xfrm>
                    <a:prstGeom prst="rect">
                      <a:avLst/>
                    </a:prstGeom>
                    <a:noFill/>
                    <a:ln w="9525">
                      <a:noFill/>
                      <a:miter lim="800000"/>
                      <a:headEnd/>
                      <a:tailEnd/>
                    </a:ln>
                  </pic:spPr>
                </pic:pic>
              </a:graphicData>
            </a:graphic>
          </wp:inline>
        </w:drawing>
      </w:r>
      <w:r w:rsidR="00296B4C">
        <w:rPr>
          <w:sz w:val="24"/>
        </w:rPr>
        <w:t>"</w:t>
      </w:r>
    </w:p>
    <w:p w:rsidR="0044572E" w:rsidRDefault="000208D6" w:rsidP="0044572E">
      <w:pPr>
        <w:rPr>
          <w:sz w:val="24"/>
        </w:rPr>
      </w:pPr>
      <w:r>
        <w:rPr>
          <w:sz w:val="24"/>
        </w:rPr>
        <w:t>_______________________________________________________________________</w:t>
      </w:r>
    </w:p>
    <w:p w:rsidR="00296B4C" w:rsidRDefault="00296B4C" w:rsidP="00296B4C">
      <w:pPr>
        <w:spacing w:after="0"/>
        <w:rPr>
          <w:rFonts w:ascii="Arial" w:hAnsi="Arial" w:cs="Arial"/>
          <w:sz w:val="24"/>
          <w:szCs w:val="24"/>
        </w:rPr>
      </w:pPr>
      <w:r>
        <w:rPr>
          <w:rFonts w:ascii="Arial" w:hAnsi="Arial" w:cs="Arial"/>
          <w:sz w:val="24"/>
          <w:szCs w:val="24"/>
        </w:rPr>
        <w:t>Bestyrelsen er taknemmelige for din støtte, og vi glæder os til at give dig gode oplevelser.</w:t>
      </w:r>
    </w:p>
    <w:p w:rsidR="00296B4C" w:rsidRDefault="00296B4C" w:rsidP="00296B4C">
      <w:pPr>
        <w:spacing w:after="0"/>
        <w:rPr>
          <w:rFonts w:ascii="Arial" w:hAnsi="Arial" w:cs="Arial"/>
          <w:sz w:val="24"/>
          <w:szCs w:val="24"/>
        </w:rPr>
      </w:pPr>
      <w:r>
        <w:rPr>
          <w:rFonts w:ascii="Arial" w:hAnsi="Arial" w:cs="Arial"/>
          <w:sz w:val="24"/>
          <w:szCs w:val="24"/>
        </w:rPr>
        <w:t>.</w:t>
      </w:r>
    </w:p>
    <w:p w:rsidR="00296B4C" w:rsidRDefault="00296B4C" w:rsidP="00296B4C">
      <w:pPr>
        <w:spacing w:after="0"/>
        <w:jc w:val="center"/>
        <w:rPr>
          <w:rFonts w:ascii="Arial" w:hAnsi="Arial" w:cs="Arial"/>
          <w:sz w:val="24"/>
          <w:szCs w:val="24"/>
        </w:rPr>
      </w:pPr>
      <w:r>
        <w:rPr>
          <w:rFonts w:ascii="Arial" w:hAnsi="Arial" w:cs="Arial"/>
          <w:sz w:val="24"/>
          <w:szCs w:val="24"/>
        </w:rPr>
        <w:t>Venlig hilsen</w:t>
      </w:r>
    </w:p>
    <w:p w:rsidR="00296B4C" w:rsidRDefault="00296B4C" w:rsidP="00296B4C">
      <w:pPr>
        <w:spacing w:after="0"/>
        <w:jc w:val="center"/>
        <w:rPr>
          <w:rFonts w:ascii="Arial" w:hAnsi="Arial" w:cs="Arial"/>
          <w:sz w:val="24"/>
          <w:szCs w:val="24"/>
        </w:rPr>
      </w:pPr>
      <w:r>
        <w:rPr>
          <w:rFonts w:ascii="Arial" w:hAnsi="Arial" w:cs="Arial"/>
          <w:sz w:val="24"/>
          <w:szCs w:val="24"/>
        </w:rPr>
        <w:t>foreningen Castors Venner, bestyrelsen</w:t>
      </w:r>
    </w:p>
    <w:p w:rsidR="00296B4C" w:rsidRPr="009724ED" w:rsidRDefault="00296B4C" w:rsidP="00296B4C">
      <w:pPr>
        <w:spacing w:after="0"/>
        <w:jc w:val="center"/>
        <w:rPr>
          <w:rFonts w:ascii="Arial" w:hAnsi="Arial" w:cs="Arial"/>
          <w:sz w:val="24"/>
          <w:szCs w:val="24"/>
        </w:rPr>
      </w:pPr>
      <w:hyperlink r:id="rId13" w:history="1">
        <w:r w:rsidRPr="00FF244E">
          <w:rPr>
            <w:rStyle w:val="Hyperlink"/>
            <w:rFonts w:ascii="Arial" w:hAnsi="Arial" w:cs="Arial"/>
            <w:color w:val="365F91" w:themeColor="accent1" w:themeShade="BF"/>
            <w:sz w:val="24"/>
            <w:szCs w:val="24"/>
          </w:rPr>
          <w:t>http://www.castorbogense.dk</w:t>
        </w:r>
      </w:hyperlink>
    </w:p>
    <w:p w:rsidR="000208D6" w:rsidRDefault="000208D6" w:rsidP="0044572E">
      <w:pPr>
        <w:rPr>
          <w:sz w:val="24"/>
        </w:rPr>
      </w:pPr>
    </w:p>
    <w:p w:rsidR="000208D6" w:rsidRPr="0044572E" w:rsidRDefault="000208D6" w:rsidP="0044572E">
      <w:pPr>
        <w:rPr>
          <w:sz w:val="24"/>
        </w:rPr>
      </w:pPr>
    </w:p>
    <w:sectPr w:rsidR="000208D6" w:rsidRPr="0044572E" w:rsidSect="006D15CC">
      <w:pgSz w:w="11906" w:h="16838"/>
      <w:pgMar w:top="993"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94212"/>
    <w:multiLevelType w:val="hybridMultilevel"/>
    <w:tmpl w:val="FABC8E6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5B034D3C"/>
    <w:multiLevelType w:val="hybridMultilevel"/>
    <w:tmpl w:val="5BE8279C"/>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44572E"/>
    <w:rsid w:val="000208D6"/>
    <w:rsid w:val="001A5B0C"/>
    <w:rsid w:val="00296B4C"/>
    <w:rsid w:val="0044572E"/>
    <w:rsid w:val="0051565D"/>
    <w:rsid w:val="00612954"/>
    <w:rsid w:val="006807AF"/>
    <w:rsid w:val="006D15CC"/>
    <w:rsid w:val="00932F93"/>
    <w:rsid w:val="00A245C3"/>
    <w:rsid w:val="00D631B9"/>
    <w:rsid w:val="00E75928"/>
    <w:rsid w:val="00F12978"/>
    <w:rsid w:val="00F4457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7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4572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572E"/>
    <w:rPr>
      <w:rFonts w:ascii="Tahoma" w:hAnsi="Tahoma" w:cs="Tahoma"/>
      <w:sz w:val="16"/>
      <w:szCs w:val="16"/>
    </w:rPr>
  </w:style>
  <w:style w:type="paragraph" w:styleId="NormalWeb">
    <w:name w:val="Normal (Web)"/>
    <w:basedOn w:val="Normal"/>
    <w:uiPriority w:val="99"/>
    <w:unhideWhenUsed/>
    <w:rsid w:val="0061295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612954"/>
    <w:pPr>
      <w:ind w:left="720"/>
      <w:contextualSpacing/>
    </w:pPr>
  </w:style>
  <w:style w:type="character" w:styleId="Hyperlink">
    <w:name w:val="Hyperlink"/>
    <w:basedOn w:val="Standardskrifttypeiafsnit"/>
    <w:uiPriority w:val="99"/>
    <w:semiHidden/>
    <w:unhideWhenUsed/>
    <w:rsid w:val="006807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astorbogense.dk" TargetMode="External"/><Relationship Id="rId3" Type="http://schemas.openxmlformats.org/officeDocument/2006/relationships/settings" Target="settings.xml"/><Relationship Id="rId7" Type="http://schemas.openxmlformats.org/officeDocument/2006/relationships/hyperlink" Target="http://castorbogense.dk/jazz-for-fulde-sejl-2.html"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lvikparken31@gmail.com"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347</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dc:creator>
  <cp:keywords/>
  <dc:description/>
  <cp:lastModifiedBy>Hanne</cp:lastModifiedBy>
  <cp:revision>7</cp:revision>
  <dcterms:created xsi:type="dcterms:W3CDTF">2019-05-17T09:53:00Z</dcterms:created>
  <dcterms:modified xsi:type="dcterms:W3CDTF">2019-05-18T07:19:00Z</dcterms:modified>
</cp:coreProperties>
</file>