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9C" w:rsidRPr="00D97F48" w:rsidRDefault="00D1019C" w:rsidP="001B27F8">
      <w:pPr>
        <w:spacing w:after="0"/>
        <w:jc w:val="center"/>
        <w:rPr>
          <w:sz w:val="24"/>
          <w:szCs w:val="24"/>
        </w:rPr>
      </w:pPr>
      <w:r w:rsidRPr="00D97F48">
        <w:rPr>
          <w:noProof/>
          <w:sz w:val="24"/>
          <w:szCs w:val="24"/>
          <w:lang w:eastAsia="da-DK"/>
        </w:rPr>
        <w:drawing>
          <wp:inline distT="0" distB="0" distL="0" distR="0" wp14:anchorId="258A1089" wp14:editId="3CA91523">
            <wp:extent cx="1105009" cy="1220487"/>
            <wp:effectExtent l="19050" t="0" r="0" b="0"/>
            <wp:docPr id="1" name="Billede 1" descr="K:\billeder\Castor\Plakat2008.jpg"/>
            <wp:cNvGraphicFramePr/>
            <a:graphic xmlns:a="http://schemas.openxmlformats.org/drawingml/2006/main">
              <a:graphicData uri="http://schemas.openxmlformats.org/drawingml/2006/picture">
                <pic:pic xmlns:pic="http://schemas.openxmlformats.org/drawingml/2006/picture">
                  <pic:nvPicPr>
                    <pic:cNvPr id="0" name="Picture 2" descr="K:\billeder\Castor\Plakat2008.jpg"/>
                    <pic:cNvPicPr>
                      <a:picLocks noChangeAspect="1" noChangeArrowheads="1"/>
                    </pic:cNvPicPr>
                  </pic:nvPicPr>
                  <pic:blipFill>
                    <a:blip r:embed="rId6" cstate="print"/>
                    <a:srcRect l="6532" t="4075" r="7154" b="28414"/>
                    <a:stretch>
                      <a:fillRect/>
                    </a:stretch>
                  </pic:blipFill>
                  <pic:spPr bwMode="auto">
                    <a:xfrm>
                      <a:off x="0" y="0"/>
                      <a:ext cx="1105009" cy="1220487"/>
                    </a:xfrm>
                    <a:prstGeom prst="rect">
                      <a:avLst/>
                    </a:prstGeom>
                    <a:noFill/>
                    <a:ln w="9525">
                      <a:noFill/>
                      <a:miter lim="800000"/>
                      <a:headEnd/>
                      <a:tailEnd/>
                    </a:ln>
                  </pic:spPr>
                </pic:pic>
              </a:graphicData>
            </a:graphic>
          </wp:inline>
        </w:drawing>
      </w:r>
    </w:p>
    <w:p w:rsidR="00D1019C" w:rsidRPr="00D97F48" w:rsidRDefault="00D1019C" w:rsidP="001B27F8">
      <w:pPr>
        <w:spacing w:after="0"/>
        <w:jc w:val="right"/>
        <w:rPr>
          <w:sz w:val="24"/>
          <w:szCs w:val="24"/>
        </w:rPr>
      </w:pPr>
      <w:r w:rsidRPr="00D97F48">
        <w:rPr>
          <w:sz w:val="24"/>
          <w:szCs w:val="24"/>
        </w:rPr>
        <w:t xml:space="preserve">Bogense i </w:t>
      </w:r>
      <w:r w:rsidR="007820AB" w:rsidRPr="00D97F48">
        <w:rPr>
          <w:sz w:val="24"/>
          <w:szCs w:val="24"/>
        </w:rPr>
        <w:t>september</w:t>
      </w:r>
      <w:r w:rsidRPr="00D97F48">
        <w:rPr>
          <w:sz w:val="24"/>
          <w:szCs w:val="24"/>
        </w:rPr>
        <w:t xml:space="preserve"> 2019</w:t>
      </w:r>
    </w:p>
    <w:p w:rsidR="00D1019C" w:rsidRPr="00D97F48" w:rsidRDefault="00D1019C" w:rsidP="00D1019C">
      <w:pPr>
        <w:rPr>
          <w:sz w:val="24"/>
          <w:szCs w:val="24"/>
        </w:rPr>
      </w:pPr>
      <w:r w:rsidRPr="00D97F48">
        <w:rPr>
          <w:sz w:val="24"/>
          <w:szCs w:val="24"/>
        </w:rPr>
        <w:t>Kære medlemmer af foreningen CASTORS VENNER,</w:t>
      </w:r>
    </w:p>
    <w:p w:rsidR="00D1019C" w:rsidRPr="00D97F48" w:rsidRDefault="00D1019C">
      <w:pPr>
        <w:rPr>
          <w:sz w:val="24"/>
          <w:szCs w:val="24"/>
        </w:rPr>
      </w:pPr>
      <w:r w:rsidRPr="00D97F48">
        <w:rPr>
          <w:sz w:val="24"/>
          <w:szCs w:val="24"/>
        </w:rPr>
        <w:t xml:space="preserve">Som I sikkert ved, ligger Castor – vores gode gamle træskib – stadig på værftet i Egernsund efter branden.  </w:t>
      </w:r>
    </w:p>
    <w:p w:rsidR="0070648A" w:rsidRPr="00D97F48" w:rsidRDefault="00D1019C">
      <w:pPr>
        <w:rPr>
          <w:sz w:val="24"/>
          <w:szCs w:val="24"/>
        </w:rPr>
      </w:pPr>
      <w:r w:rsidRPr="00D97F48">
        <w:rPr>
          <w:sz w:val="24"/>
          <w:szCs w:val="24"/>
        </w:rPr>
        <w:t xml:space="preserve">Ud over brandskaden, har skibstilsynet fundet en del råddent træværk som naturligvis må repareres. En del blev udskiftet før sommerferien. Derefter kom de erhvervsfartøjer som lå og ventede på bedding, og Castor kommer nu på bedding igen for resten af reparationen. Det er en stor og dyr opgave, og uden jeres hjælp til indsamlinger og koncerter, havde det slet ikke været inden for rækkevidde. Foreningen har overført et stort beløb til Den Selvejende Institution Castor, som selv er i gang med fondsansøgninger i samarbejde med NEET. </w:t>
      </w:r>
    </w:p>
    <w:p w:rsidR="007820AB" w:rsidRPr="00D97F48" w:rsidRDefault="001A019C">
      <w:pPr>
        <w:rPr>
          <w:sz w:val="24"/>
          <w:szCs w:val="24"/>
        </w:rPr>
      </w:pPr>
      <w:r w:rsidRPr="00D97F48">
        <w:rPr>
          <w:sz w:val="24"/>
          <w:szCs w:val="24"/>
        </w:rPr>
        <w:t xml:space="preserve">I kraft af medlemsskaren, som er stødt stigende, bevarer vi optimismen. </w:t>
      </w:r>
      <w:r w:rsidR="007820AB" w:rsidRPr="00D97F48">
        <w:rPr>
          <w:sz w:val="24"/>
          <w:szCs w:val="24"/>
        </w:rPr>
        <w:t xml:space="preserve">Den gejst der har været blandt Castors Venner hen over en hel sæson </w:t>
      </w:r>
      <w:r w:rsidR="007820AB" w:rsidRPr="00D97F48">
        <w:rPr>
          <w:i/>
          <w:sz w:val="24"/>
          <w:szCs w:val="24"/>
          <w:u w:val="single"/>
        </w:rPr>
        <w:t>uden</w:t>
      </w:r>
      <w:r w:rsidR="007820AB" w:rsidRPr="00D97F48">
        <w:rPr>
          <w:sz w:val="24"/>
          <w:szCs w:val="24"/>
        </w:rPr>
        <w:t xml:space="preserve"> Castor i havnen, ja, det er helt enestående! </w:t>
      </w:r>
      <w:r w:rsidR="001B27F8" w:rsidRPr="00D97F48">
        <w:rPr>
          <w:sz w:val="24"/>
          <w:szCs w:val="24"/>
        </w:rPr>
        <w:t>Det styrker selvtilliden over for bank og kommune og fonde og myndigheder, - og det styrker det menneskelige fælleskab omkring Castor.</w:t>
      </w:r>
    </w:p>
    <w:p w:rsidR="001A019C" w:rsidRPr="00D97F48" w:rsidRDefault="001A019C">
      <w:pPr>
        <w:rPr>
          <w:sz w:val="24"/>
          <w:szCs w:val="24"/>
        </w:rPr>
      </w:pPr>
      <w:r w:rsidRPr="00D97F48">
        <w:rPr>
          <w:sz w:val="24"/>
          <w:szCs w:val="24"/>
        </w:rPr>
        <w:t xml:space="preserve">Derfor kan foreningen </w:t>
      </w:r>
      <w:r w:rsidR="00BB20BE">
        <w:rPr>
          <w:sz w:val="24"/>
          <w:szCs w:val="24"/>
        </w:rPr>
        <w:t xml:space="preserve">nu </w:t>
      </w:r>
      <w:r w:rsidRPr="00D97F48">
        <w:rPr>
          <w:sz w:val="24"/>
          <w:szCs w:val="24"/>
        </w:rPr>
        <w:t>stolt fremlægge følgende aktivitetsplan:</w:t>
      </w:r>
    </w:p>
    <w:p w:rsidR="001A019C" w:rsidRPr="00D97F48" w:rsidRDefault="001A019C" w:rsidP="00884D54">
      <w:pPr>
        <w:pStyle w:val="Listeafsnit"/>
        <w:numPr>
          <w:ilvl w:val="0"/>
          <w:numId w:val="2"/>
        </w:numPr>
        <w:rPr>
          <w:sz w:val="24"/>
          <w:szCs w:val="24"/>
        </w:rPr>
      </w:pPr>
      <w:r w:rsidRPr="00D97F48">
        <w:rPr>
          <w:b/>
          <w:sz w:val="24"/>
          <w:szCs w:val="24"/>
        </w:rPr>
        <w:t xml:space="preserve">28. oktober 2019 kl. </w:t>
      </w:r>
      <w:r w:rsidR="00083A7E" w:rsidRPr="00D97F48">
        <w:rPr>
          <w:b/>
          <w:sz w:val="24"/>
          <w:szCs w:val="24"/>
        </w:rPr>
        <w:t>19:30</w:t>
      </w:r>
      <w:r w:rsidRPr="00D97F48">
        <w:rPr>
          <w:b/>
          <w:sz w:val="24"/>
          <w:szCs w:val="24"/>
        </w:rPr>
        <w:tab/>
        <w:t xml:space="preserve">Koncert med </w:t>
      </w:r>
      <w:r w:rsidR="00083A7E" w:rsidRPr="00D97F48">
        <w:rPr>
          <w:b/>
          <w:sz w:val="24"/>
          <w:szCs w:val="24"/>
        </w:rPr>
        <w:t>Mathilde</w:t>
      </w:r>
      <w:r w:rsidR="00884D54" w:rsidRPr="00D97F48">
        <w:rPr>
          <w:b/>
          <w:sz w:val="24"/>
          <w:szCs w:val="24"/>
        </w:rPr>
        <w:t xml:space="preserve"> </w:t>
      </w:r>
      <w:r w:rsidR="00BB20BE">
        <w:rPr>
          <w:b/>
          <w:sz w:val="24"/>
          <w:szCs w:val="24"/>
        </w:rPr>
        <w:t>Falck og</w:t>
      </w:r>
      <w:r w:rsidR="00083A7E" w:rsidRPr="00D97F48">
        <w:rPr>
          <w:b/>
          <w:sz w:val="24"/>
          <w:szCs w:val="24"/>
        </w:rPr>
        <w:t xml:space="preserve"> </w:t>
      </w:r>
      <w:r w:rsidRPr="00D97F48">
        <w:rPr>
          <w:b/>
          <w:sz w:val="24"/>
          <w:szCs w:val="24"/>
        </w:rPr>
        <w:t>Michael Falck</w:t>
      </w:r>
      <w:r w:rsidRPr="00D97F48">
        <w:rPr>
          <w:sz w:val="24"/>
          <w:szCs w:val="24"/>
        </w:rPr>
        <w:t xml:space="preserve">, i samarbejde </w:t>
      </w:r>
      <w:r w:rsidR="007820AB" w:rsidRPr="00D97F48">
        <w:rPr>
          <w:sz w:val="24"/>
          <w:szCs w:val="24"/>
        </w:rPr>
        <w:t xml:space="preserve">                        </w:t>
      </w:r>
      <w:r w:rsidRPr="00D97F48">
        <w:rPr>
          <w:sz w:val="24"/>
          <w:szCs w:val="24"/>
        </w:rPr>
        <w:t xml:space="preserve">med </w:t>
      </w:r>
      <w:hyperlink r:id="rId7" w:history="1">
        <w:r w:rsidRPr="00BB20BE">
          <w:rPr>
            <w:rStyle w:val="Hyperlink"/>
            <w:i/>
            <w:color w:val="auto"/>
            <w:sz w:val="24"/>
            <w:szCs w:val="24"/>
          </w:rPr>
          <w:t>Bogense kirke</w:t>
        </w:r>
      </w:hyperlink>
      <w:r w:rsidR="00884D54" w:rsidRPr="00D97F48">
        <w:rPr>
          <w:sz w:val="24"/>
          <w:szCs w:val="24"/>
        </w:rPr>
        <w:t>.</w:t>
      </w:r>
      <w:r w:rsidR="00BB20BE">
        <w:rPr>
          <w:sz w:val="24"/>
          <w:szCs w:val="24"/>
        </w:rPr>
        <w:t xml:space="preserve">  </w:t>
      </w:r>
      <w:r w:rsidR="00884D54" w:rsidRPr="00D97F48">
        <w:rPr>
          <w:sz w:val="24"/>
          <w:szCs w:val="24"/>
        </w:rPr>
        <w:t xml:space="preserve"> En del af overskuddet tilfalder Castors Venner</w:t>
      </w:r>
      <w:r w:rsidR="00BB20BE">
        <w:rPr>
          <w:sz w:val="24"/>
          <w:szCs w:val="24"/>
        </w:rPr>
        <w:t>.</w:t>
      </w:r>
      <w:r w:rsidR="00900BA7" w:rsidRPr="00D97F48">
        <w:rPr>
          <w:sz w:val="24"/>
          <w:szCs w:val="24"/>
        </w:rPr>
        <w:t xml:space="preserve">   </w:t>
      </w:r>
      <w:r w:rsidRPr="00D97F48">
        <w:rPr>
          <w:sz w:val="24"/>
          <w:szCs w:val="24"/>
        </w:rPr>
        <w:t>Sted: Bogense kirke</w:t>
      </w:r>
      <w:r w:rsidR="00884D54" w:rsidRPr="00D97F48">
        <w:rPr>
          <w:sz w:val="24"/>
          <w:szCs w:val="24"/>
        </w:rPr>
        <w:t xml:space="preserve">  Biletter: </w:t>
      </w:r>
      <w:hyperlink r:id="rId8" w:history="1">
        <w:r w:rsidR="00884D54" w:rsidRPr="00BB20BE">
          <w:rPr>
            <w:rStyle w:val="Hyperlink"/>
            <w:i/>
            <w:color w:val="auto"/>
            <w:sz w:val="24"/>
            <w:szCs w:val="24"/>
          </w:rPr>
          <w:t>Ticketmaster</w:t>
        </w:r>
      </w:hyperlink>
      <w:r w:rsidR="00884D54" w:rsidRPr="00D97F48">
        <w:rPr>
          <w:sz w:val="24"/>
          <w:szCs w:val="24"/>
        </w:rPr>
        <w:t xml:space="preserve">  </w:t>
      </w:r>
      <w:r w:rsidR="00BB20BE">
        <w:rPr>
          <w:sz w:val="24"/>
          <w:szCs w:val="24"/>
        </w:rPr>
        <w:t xml:space="preserve">  </w:t>
      </w:r>
      <w:r w:rsidR="00884D54" w:rsidRPr="00D97F48">
        <w:rPr>
          <w:sz w:val="24"/>
          <w:szCs w:val="24"/>
        </w:rPr>
        <w:t>Pris: kr. 280,-</w:t>
      </w:r>
      <w:r w:rsidR="00900BA7" w:rsidRPr="00D97F48">
        <w:rPr>
          <w:sz w:val="24"/>
          <w:szCs w:val="24"/>
        </w:rPr>
        <w:t xml:space="preserve">  Der er ikke så mange biletter tilbage!</w:t>
      </w:r>
    </w:p>
    <w:p w:rsidR="00DD755D" w:rsidRPr="00D97F48" w:rsidRDefault="00DD755D" w:rsidP="00884D54">
      <w:pPr>
        <w:pStyle w:val="Listeafsnit"/>
        <w:numPr>
          <w:ilvl w:val="0"/>
          <w:numId w:val="2"/>
        </w:numPr>
        <w:rPr>
          <w:sz w:val="24"/>
          <w:szCs w:val="24"/>
        </w:rPr>
      </w:pPr>
      <w:r w:rsidRPr="00D97F48">
        <w:rPr>
          <w:b/>
          <w:sz w:val="24"/>
          <w:szCs w:val="24"/>
        </w:rPr>
        <w:t>16. november kl. 13-16</w:t>
      </w:r>
      <w:r w:rsidR="00900BA7" w:rsidRPr="00D97F48">
        <w:rPr>
          <w:b/>
          <w:sz w:val="24"/>
          <w:szCs w:val="24"/>
        </w:rPr>
        <w:tab/>
        <w:t xml:space="preserve">Frokostjazz i Fredskoven  </w:t>
      </w:r>
      <w:r w:rsidR="00900BA7" w:rsidRPr="00D97F48">
        <w:rPr>
          <w:b/>
          <w:sz w:val="24"/>
          <w:szCs w:val="24"/>
        </w:rPr>
        <w:tab/>
      </w:r>
      <w:r w:rsidR="00900BA7" w:rsidRPr="00D97F48">
        <w:rPr>
          <w:sz w:val="24"/>
          <w:szCs w:val="24"/>
        </w:rPr>
        <w:t>medlemspris kr. 75,-</w:t>
      </w:r>
    </w:p>
    <w:p w:rsidR="00DD755D" w:rsidRPr="00D97F48" w:rsidRDefault="00DD755D" w:rsidP="00884D54">
      <w:pPr>
        <w:pStyle w:val="Listeafsnit"/>
        <w:numPr>
          <w:ilvl w:val="0"/>
          <w:numId w:val="2"/>
        </w:numPr>
        <w:rPr>
          <w:b/>
          <w:sz w:val="24"/>
          <w:szCs w:val="24"/>
        </w:rPr>
      </w:pPr>
      <w:r w:rsidRPr="00D97F48">
        <w:rPr>
          <w:b/>
          <w:sz w:val="24"/>
          <w:szCs w:val="24"/>
        </w:rPr>
        <w:t>25. januar 2020 kl. 13-16</w:t>
      </w:r>
      <w:r w:rsidR="00900BA7" w:rsidRPr="00D97F48">
        <w:rPr>
          <w:b/>
          <w:sz w:val="24"/>
          <w:szCs w:val="24"/>
        </w:rPr>
        <w:tab/>
        <w:t>Frokostjazz i Fredskoven</w:t>
      </w:r>
      <w:r w:rsidR="00900BA7" w:rsidRPr="00D97F48">
        <w:rPr>
          <w:b/>
          <w:sz w:val="24"/>
          <w:szCs w:val="24"/>
        </w:rPr>
        <w:tab/>
      </w:r>
      <w:r w:rsidR="00900BA7" w:rsidRPr="00D97F48">
        <w:rPr>
          <w:sz w:val="24"/>
          <w:szCs w:val="24"/>
        </w:rPr>
        <w:t>medlemspris kr. 75,-</w:t>
      </w:r>
    </w:p>
    <w:p w:rsidR="00DD755D" w:rsidRPr="00D97F48" w:rsidRDefault="00DD755D" w:rsidP="00884D54">
      <w:pPr>
        <w:pStyle w:val="Listeafsnit"/>
        <w:numPr>
          <w:ilvl w:val="0"/>
          <w:numId w:val="2"/>
        </w:numPr>
        <w:rPr>
          <w:b/>
          <w:sz w:val="24"/>
          <w:szCs w:val="24"/>
        </w:rPr>
      </w:pPr>
      <w:r w:rsidRPr="00D97F48">
        <w:rPr>
          <w:b/>
          <w:sz w:val="24"/>
          <w:szCs w:val="24"/>
        </w:rPr>
        <w:t xml:space="preserve">22. februar 2020 kl. 13-16 </w:t>
      </w:r>
      <w:r w:rsidR="00900BA7" w:rsidRPr="00D97F48">
        <w:rPr>
          <w:b/>
          <w:sz w:val="24"/>
          <w:szCs w:val="24"/>
        </w:rPr>
        <w:tab/>
        <w:t>Frokostjazz i Fredskoven</w:t>
      </w:r>
      <w:r w:rsidR="00900BA7" w:rsidRPr="00D97F48">
        <w:rPr>
          <w:b/>
          <w:sz w:val="24"/>
          <w:szCs w:val="24"/>
        </w:rPr>
        <w:tab/>
      </w:r>
      <w:r w:rsidR="00900BA7" w:rsidRPr="00D97F48">
        <w:rPr>
          <w:sz w:val="24"/>
          <w:szCs w:val="24"/>
        </w:rPr>
        <w:t>medlemspris kr. 75,-</w:t>
      </w:r>
    </w:p>
    <w:p w:rsidR="00900BA7" w:rsidRPr="000268C4" w:rsidRDefault="00900BA7" w:rsidP="000268C4">
      <w:pPr>
        <w:pStyle w:val="Listeafsnit"/>
        <w:numPr>
          <w:ilvl w:val="0"/>
          <w:numId w:val="2"/>
        </w:numPr>
        <w:rPr>
          <w:b/>
          <w:sz w:val="24"/>
          <w:szCs w:val="24"/>
        </w:rPr>
      </w:pPr>
      <w:r w:rsidRPr="000268C4">
        <w:rPr>
          <w:b/>
          <w:sz w:val="24"/>
          <w:szCs w:val="24"/>
        </w:rPr>
        <w:t xml:space="preserve">16. marts </w:t>
      </w:r>
      <w:r w:rsidR="00D97F48" w:rsidRPr="000268C4">
        <w:rPr>
          <w:b/>
          <w:sz w:val="24"/>
          <w:szCs w:val="24"/>
        </w:rPr>
        <w:t>2020 kl. 19:00</w:t>
      </w:r>
      <w:r w:rsidR="00D97F48" w:rsidRPr="000268C4">
        <w:rPr>
          <w:b/>
          <w:sz w:val="24"/>
          <w:szCs w:val="24"/>
        </w:rPr>
        <w:tab/>
      </w:r>
      <w:r w:rsidRPr="000268C4">
        <w:rPr>
          <w:b/>
          <w:sz w:val="24"/>
          <w:szCs w:val="24"/>
        </w:rPr>
        <w:t xml:space="preserve">Generalforsamling i </w:t>
      </w:r>
      <w:r w:rsidR="000268C4">
        <w:rPr>
          <w:b/>
          <w:sz w:val="24"/>
          <w:szCs w:val="24"/>
        </w:rPr>
        <w:t xml:space="preserve">foreningen </w:t>
      </w:r>
      <w:bookmarkStart w:id="0" w:name="_GoBack"/>
      <w:bookmarkEnd w:id="0"/>
      <w:r w:rsidRPr="000268C4">
        <w:rPr>
          <w:b/>
          <w:sz w:val="24"/>
          <w:szCs w:val="24"/>
        </w:rPr>
        <w:t>Castors Venner</w:t>
      </w:r>
      <w:r w:rsidR="000268C4" w:rsidRPr="000268C4">
        <w:rPr>
          <w:b/>
          <w:i/>
          <w:sz w:val="24"/>
          <w:szCs w:val="24"/>
        </w:rPr>
        <w:t xml:space="preserve"> </w:t>
      </w:r>
      <w:r w:rsidR="000268C4" w:rsidRPr="000268C4">
        <w:rPr>
          <w:sz w:val="24"/>
          <w:szCs w:val="24"/>
        </w:rPr>
        <w:t>i Medborgerhuset, Gyldensteensvej 24</w:t>
      </w:r>
      <w:r w:rsidR="000268C4">
        <w:rPr>
          <w:sz w:val="24"/>
          <w:szCs w:val="24"/>
        </w:rPr>
        <w:t xml:space="preserve"> i Bogense</w:t>
      </w:r>
    </w:p>
    <w:p w:rsidR="00884D54" w:rsidRPr="00D97F48" w:rsidRDefault="00DD755D" w:rsidP="0020343F">
      <w:pPr>
        <w:pStyle w:val="Listeafsnit"/>
        <w:numPr>
          <w:ilvl w:val="0"/>
          <w:numId w:val="2"/>
        </w:numPr>
        <w:rPr>
          <w:b/>
          <w:sz w:val="24"/>
          <w:szCs w:val="24"/>
        </w:rPr>
      </w:pPr>
      <w:r w:rsidRPr="00D97F48">
        <w:rPr>
          <w:b/>
          <w:sz w:val="24"/>
          <w:szCs w:val="24"/>
        </w:rPr>
        <w:t>28. marts 2020 kl. 13-16</w:t>
      </w:r>
      <w:r w:rsidR="0020343F" w:rsidRPr="00D97F48">
        <w:rPr>
          <w:b/>
          <w:sz w:val="24"/>
          <w:szCs w:val="24"/>
        </w:rPr>
        <w:tab/>
      </w:r>
      <w:r w:rsidR="00900BA7" w:rsidRPr="00D97F48">
        <w:rPr>
          <w:b/>
          <w:sz w:val="24"/>
          <w:szCs w:val="24"/>
        </w:rPr>
        <w:t>Frokostjazz i Fredskoven</w:t>
      </w:r>
      <w:r w:rsidR="00900BA7" w:rsidRPr="00D97F48">
        <w:rPr>
          <w:b/>
          <w:sz w:val="24"/>
          <w:szCs w:val="24"/>
        </w:rPr>
        <w:tab/>
      </w:r>
      <w:r w:rsidR="00900BA7" w:rsidRPr="00D97F48">
        <w:rPr>
          <w:sz w:val="24"/>
          <w:szCs w:val="24"/>
        </w:rPr>
        <w:t>medlemspris kr. 75,-</w:t>
      </w:r>
    </w:p>
    <w:p w:rsidR="0020343F" w:rsidRPr="00D97F48" w:rsidRDefault="0020343F" w:rsidP="00884D54">
      <w:pPr>
        <w:pStyle w:val="Listeafsnit"/>
        <w:numPr>
          <w:ilvl w:val="0"/>
          <w:numId w:val="2"/>
        </w:numPr>
        <w:rPr>
          <w:b/>
          <w:sz w:val="24"/>
          <w:szCs w:val="24"/>
        </w:rPr>
      </w:pPr>
      <w:r w:rsidRPr="00D97F48">
        <w:rPr>
          <w:b/>
          <w:sz w:val="24"/>
          <w:szCs w:val="24"/>
        </w:rPr>
        <w:t>4. juli 2020 kl. 14-17</w:t>
      </w:r>
      <w:r w:rsidRPr="00D97F48">
        <w:rPr>
          <w:b/>
          <w:sz w:val="24"/>
          <w:szCs w:val="24"/>
        </w:rPr>
        <w:tab/>
        <w:t>Jazz-for-fulde-sejl på Østre Mole</w:t>
      </w:r>
    </w:p>
    <w:p w:rsidR="0020343F" w:rsidRPr="00D97F48" w:rsidRDefault="0020343F" w:rsidP="00884D54">
      <w:pPr>
        <w:pStyle w:val="Listeafsnit"/>
        <w:numPr>
          <w:ilvl w:val="0"/>
          <w:numId w:val="2"/>
        </w:numPr>
        <w:rPr>
          <w:b/>
          <w:sz w:val="24"/>
          <w:szCs w:val="24"/>
        </w:rPr>
      </w:pPr>
      <w:r w:rsidRPr="00D97F48">
        <w:rPr>
          <w:b/>
          <w:sz w:val="24"/>
          <w:szCs w:val="24"/>
        </w:rPr>
        <w:t>11. juli 2020 kl. 14-17</w:t>
      </w:r>
      <w:r w:rsidRPr="00D97F48">
        <w:rPr>
          <w:b/>
          <w:sz w:val="24"/>
          <w:szCs w:val="24"/>
        </w:rPr>
        <w:tab/>
        <w:t>Jazz-for-fulde-sejl på Østre Mole</w:t>
      </w:r>
    </w:p>
    <w:p w:rsidR="0020343F" w:rsidRPr="00D97F48" w:rsidRDefault="0020343F" w:rsidP="00884D54">
      <w:pPr>
        <w:pStyle w:val="Listeafsnit"/>
        <w:numPr>
          <w:ilvl w:val="0"/>
          <w:numId w:val="2"/>
        </w:numPr>
        <w:rPr>
          <w:b/>
          <w:sz w:val="24"/>
          <w:szCs w:val="24"/>
        </w:rPr>
      </w:pPr>
      <w:r w:rsidRPr="00D97F48">
        <w:rPr>
          <w:b/>
          <w:sz w:val="24"/>
          <w:szCs w:val="24"/>
        </w:rPr>
        <w:t xml:space="preserve">18. juli </w:t>
      </w:r>
      <w:r w:rsidR="007820AB" w:rsidRPr="00D97F48">
        <w:rPr>
          <w:b/>
          <w:sz w:val="24"/>
          <w:szCs w:val="24"/>
        </w:rPr>
        <w:t>2020 kl. 14-17</w:t>
      </w:r>
      <w:r w:rsidR="007820AB" w:rsidRPr="00D97F48">
        <w:rPr>
          <w:b/>
          <w:sz w:val="24"/>
          <w:szCs w:val="24"/>
        </w:rPr>
        <w:tab/>
      </w:r>
      <w:r w:rsidRPr="00D97F48">
        <w:rPr>
          <w:b/>
          <w:sz w:val="24"/>
          <w:szCs w:val="24"/>
        </w:rPr>
        <w:t>Jazz-for-fulde-sejl på Østre Mole</w:t>
      </w:r>
    </w:p>
    <w:p w:rsidR="0020343F" w:rsidRPr="00D97F48" w:rsidRDefault="0020343F" w:rsidP="00884D54">
      <w:pPr>
        <w:pStyle w:val="Listeafsnit"/>
        <w:numPr>
          <w:ilvl w:val="0"/>
          <w:numId w:val="2"/>
        </w:numPr>
        <w:rPr>
          <w:b/>
          <w:sz w:val="24"/>
          <w:szCs w:val="24"/>
        </w:rPr>
      </w:pPr>
      <w:r w:rsidRPr="00D97F48">
        <w:rPr>
          <w:b/>
          <w:sz w:val="24"/>
          <w:szCs w:val="24"/>
        </w:rPr>
        <w:t>25. juli 2020 kl. 14-17</w:t>
      </w:r>
      <w:r w:rsidRPr="00D97F48">
        <w:rPr>
          <w:b/>
          <w:sz w:val="24"/>
          <w:szCs w:val="24"/>
        </w:rPr>
        <w:tab/>
        <w:t>Jazz-for-fulde-sejl på Østre Mole</w:t>
      </w:r>
    </w:p>
    <w:p w:rsidR="007820AB" w:rsidRPr="00D97F48" w:rsidRDefault="007820AB" w:rsidP="00884D54">
      <w:pPr>
        <w:pStyle w:val="Listeafsnit"/>
        <w:numPr>
          <w:ilvl w:val="0"/>
          <w:numId w:val="2"/>
        </w:numPr>
        <w:rPr>
          <w:b/>
          <w:sz w:val="24"/>
          <w:szCs w:val="24"/>
        </w:rPr>
      </w:pPr>
      <w:r w:rsidRPr="00D97F48">
        <w:rPr>
          <w:b/>
          <w:sz w:val="24"/>
          <w:szCs w:val="24"/>
        </w:rPr>
        <w:t>1. august 2020 kl. 14-17</w:t>
      </w:r>
      <w:r w:rsidRPr="00D97F48">
        <w:rPr>
          <w:b/>
          <w:sz w:val="24"/>
          <w:szCs w:val="24"/>
        </w:rPr>
        <w:tab/>
        <w:t>Jazz-for-fulde-sejl på Østre Mole</w:t>
      </w:r>
      <w:r w:rsidRPr="00D97F48">
        <w:rPr>
          <w:sz w:val="24"/>
          <w:szCs w:val="24"/>
        </w:rPr>
        <w:t xml:space="preserve"> / Rosenfestival</w:t>
      </w:r>
    </w:p>
    <w:p w:rsidR="001B27F8" w:rsidRPr="00D97F48" w:rsidRDefault="001B27F8" w:rsidP="001A019C">
      <w:pPr>
        <w:rPr>
          <w:sz w:val="24"/>
          <w:szCs w:val="24"/>
        </w:rPr>
      </w:pPr>
      <w:r w:rsidRPr="00D97F48">
        <w:rPr>
          <w:sz w:val="24"/>
          <w:szCs w:val="24"/>
        </w:rPr>
        <w:t>Et nyt info-brev og opkrævning af medlemskontingent for 2020, forventes udsendt i januar.</w:t>
      </w:r>
    </w:p>
    <w:p w:rsidR="001A019C" w:rsidRPr="00D97F48" w:rsidRDefault="001A019C" w:rsidP="001A019C">
      <w:pPr>
        <w:rPr>
          <w:sz w:val="24"/>
          <w:szCs w:val="24"/>
        </w:rPr>
      </w:pPr>
      <w:r w:rsidRPr="00D97F48">
        <w:rPr>
          <w:sz w:val="24"/>
          <w:szCs w:val="24"/>
        </w:rPr>
        <w:t>_______________________________________________________________________</w:t>
      </w:r>
      <w:r w:rsidR="00D97F48">
        <w:rPr>
          <w:sz w:val="24"/>
          <w:szCs w:val="24"/>
        </w:rPr>
        <w:softHyphen/>
      </w:r>
      <w:r w:rsidR="00D97F48">
        <w:rPr>
          <w:sz w:val="24"/>
          <w:szCs w:val="24"/>
        </w:rPr>
        <w:softHyphen/>
      </w:r>
      <w:r w:rsidR="00D97F48">
        <w:rPr>
          <w:sz w:val="24"/>
          <w:szCs w:val="24"/>
        </w:rPr>
        <w:softHyphen/>
      </w:r>
      <w:r w:rsidR="00D97F48">
        <w:rPr>
          <w:sz w:val="24"/>
          <w:szCs w:val="24"/>
        </w:rPr>
        <w:softHyphen/>
      </w:r>
      <w:r w:rsidR="00D97F48">
        <w:rPr>
          <w:sz w:val="24"/>
          <w:szCs w:val="24"/>
        </w:rPr>
        <w:softHyphen/>
      </w:r>
      <w:r w:rsidR="00D97F48">
        <w:rPr>
          <w:sz w:val="24"/>
          <w:szCs w:val="24"/>
        </w:rPr>
        <w:softHyphen/>
      </w:r>
      <w:r w:rsidR="00D97F48">
        <w:rPr>
          <w:sz w:val="24"/>
          <w:szCs w:val="24"/>
        </w:rPr>
        <w:softHyphen/>
      </w:r>
      <w:r w:rsidR="00D97F48">
        <w:rPr>
          <w:sz w:val="24"/>
          <w:szCs w:val="24"/>
        </w:rPr>
        <w:softHyphen/>
      </w:r>
      <w:r w:rsidR="00D97F48">
        <w:rPr>
          <w:sz w:val="24"/>
          <w:szCs w:val="24"/>
        </w:rPr>
        <w:softHyphen/>
        <w:t>__________</w:t>
      </w:r>
    </w:p>
    <w:p w:rsidR="001A019C" w:rsidRPr="00D97F48" w:rsidRDefault="001A019C" w:rsidP="001A019C">
      <w:pPr>
        <w:spacing w:after="0"/>
        <w:rPr>
          <w:rFonts w:ascii="Arial" w:hAnsi="Arial" w:cs="Arial"/>
          <w:sz w:val="24"/>
          <w:szCs w:val="24"/>
        </w:rPr>
      </w:pPr>
      <w:r w:rsidRPr="00D97F48">
        <w:rPr>
          <w:rFonts w:ascii="Arial" w:hAnsi="Arial" w:cs="Arial"/>
          <w:sz w:val="24"/>
          <w:szCs w:val="24"/>
        </w:rPr>
        <w:t>Bestyrelsen er taknemmelige for din støtte, og vi glæder os til at give dig gode oplevelser.</w:t>
      </w:r>
    </w:p>
    <w:p w:rsidR="001A019C" w:rsidRPr="00D97F48" w:rsidRDefault="001A019C" w:rsidP="001A019C">
      <w:pPr>
        <w:spacing w:after="0"/>
        <w:rPr>
          <w:rFonts w:ascii="Arial" w:hAnsi="Arial" w:cs="Arial"/>
          <w:sz w:val="24"/>
          <w:szCs w:val="24"/>
        </w:rPr>
      </w:pPr>
      <w:r w:rsidRPr="00D97F48">
        <w:rPr>
          <w:rFonts w:ascii="Arial" w:hAnsi="Arial" w:cs="Arial"/>
          <w:sz w:val="24"/>
          <w:szCs w:val="24"/>
        </w:rPr>
        <w:t>.</w:t>
      </w:r>
    </w:p>
    <w:p w:rsidR="001A019C" w:rsidRPr="00D97F48" w:rsidRDefault="001A019C" w:rsidP="001A019C">
      <w:pPr>
        <w:spacing w:after="0"/>
        <w:jc w:val="center"/>
        <w:rPr>
          <w:rFonts w:ascii="Arial" w:hAnsi="Arial" w:cs="Arial"/>
          <w:sz w:val="24"/>
          <w:szCs w:val="24"/>
        </w:rPr>
      </w:pPr>
      <w:r w:rsidRPr="00D97F48">
        <w:rPr>
          <w:rFonts w:ascii="Arial" w:hAnsi="Arial" w:cs="Arial"/>
          <w:sz w:val="24"/>
          <w:szCs w:val="24"/>
        </w:rPr>
        <w:t>Venlig hilsen</w:t>
      </w:r>
    </w:p>
    <w:p w:rsidR="001A019C" w:rsidRPr="00D97F48" w:rsidRDefault="001A019C" w:rsidP="001B27F8">
      <w:pPr>
        <w:spacing w:after="0"/>
        <w:jc w:val="center"/>
        <w:rPr>
          <w:sz w:val="24"/>
          <w:szCs w:val="24"/>
        </w:rPr>
      </w:pPr>
      <w:r w:rsidRPr="00D97F48">
        <w:rPr>
          <w:rFonts w:ascii="Arial" w:hAnsi="Arial" w:cs="Arial"/>
          <w:sz w:val="24"/>
          <w:szCs w:val="24"/>
        </w:rPr>
        <w:t>foreningen Castors Venner, bestyrelsen</w:t>
      </w:r>
      <w:r w:rsidR="001B27F8" w:rsidRPr="00D97F48">
        <w:rPr>
          <w:rFonts w:ascii="Arial" w:hAnsi="Arial" w:cs="Arial"/>
          <w:sz w:val="24"/>
          <w:szCs w:val="24"/>
        </w:rPr>
        <w:t xml:space="preserve"> </w:t>
      </w:r>
      <w:hyperlink r:id="rId9" w:history="1">
        <w:r w:rsidRPr="00D97F48">
          <w:rPr>
            <w:rStyle w:val="Hyperlink"/>
            <w:rFonts w:ascii="Arial" w:hAnsi="Arial" w:cs="Arial"/>
            <w:color w:val="auto"/>
            <w:sz w:val="24"/>
            <w:szCs w:val="24"/>
          </w:rPr>
          <w:t>http://www.castorbogense.dk</w:t>
        </w:r>
      </w:hyperlink>
      <w:r w:rsidR="001B27F8" w:rsidRPr="00D97F48">
        <w:rPr>
          <w:rStyle w:val="Hyperlink"/>
          <w:rFonts w:ascii="Arial" w:hAnsi="Arial" w:cs="Arial"/>
          <w:color w:val="auto"/>
          <w:sz w:val="24"/>
          <w:szCs w:val="24"/>
        </w:rPr>
        <w:t xml:space="preserve"> </w:t>
      </w:r>
    </w:p>
    <w:sectPr w:rsidR="001A019C" w:rsidRPr="00D97F48" w:rsidSect="000268C4">
      <w:pgSz w:w="11906" w:h="16838"/>
      <w:pgMar w:top="568"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212"/>
    <w:multiLevelType w:val="hybridMultilevel"/>
    <w:tmpl w:val="FABC8E6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237D3DA5"/>
    <w:multiLevelType w:val="hybridMultilevel"/>
    <w:tmpl w:val="484614A4"/>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47B779D3"/>
    <w:multiLevelType w:val="hybridMultilevel"/>
    <w:tmpl w:val="B270F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17"/>
    <w:rsid w:val="000268C4"/>
    <w:rsid w:val="00083A7E"/>
    <w:rsid w:val="001A019C"/>
    <w:rsid w:val="001B27F8"/>
    <w:rsid w:val="0020343F"/>
    <w:rsid w:val="0070648A"/>
    <w:rsid w:val="007820AB"/>
    <w:rsid w:val="00884D54"/>
    <w:rsid w:val="00900BA7"/>
    <w:rsid w:val="00BB20BE"/>
    <w:rsid w:val="00CB0E17"/>
    <w:rsid w:val="00D1019C"/>
    <w:rsid w:val="00D97F48"/>
    <w:rsid w:val="00DD755D"/>
    <w:rsid w:val="00FD5F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101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019C"/>
    <w:rPr>
      <w:rFonts w:ascii="Tahoma" w:hAnsi="Tahoma" w:cs="Tahoma"/>
      <w:sz w:val="16"/>
      <w:szCs w:val="16"/>
    </w:rPr>
  </w:style>
  <w:style w:type="paragraph" w:styleId="Listeafsnit">
    <w:name w:val="List Paragraph"/>
    <w:basedOn w:val="Normal"/>
    <w:uiPriority w:val="34"/>
    <w:qFormat/>
    <w:rsid w:val="001A019C"/>
    <w:pPr>
      <w:ind w:left="720"/>
      <w:contextualSpacing/>
    </w:pPr>
  </w:style>
  <w:style w:type="character" w:styleId="Hyperlink">
    <w:name w:val="Hyperlink"/>
    <w:basedOn w:val="Standardskrifttypeiafsnit"/>
    <w:uiPriority w:val="99"/>
    <w:unhideWhenUsed/>
    <w:rsid w:val="001A019C"/>
    <w:rPr>
      <w:color w:val="0000FF"/>
      <w:u w:val="single"/>
    </w:rPr>
  </w:style>
  <w:style w:type="paragraph" w:styleId="NormalWeb">
    <w:name w:val="Normal (Web)"/>
    <w:basedOn w:val="Normal"/>
    <w:uiPriority w:val="99"/>
    <w:semiHidden/>
    <w:unhideWhenUsed/>
    <w:rsid w:val="0020343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101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019C"/>
    <w:rPr>
      <w:rFonts w:ascii="Tahoma" w:hAnsi="Tahoma" w:cs="Tahoma"/>
      <w:sz w:val="16"/>
      <w:szCs w:val="16"/>
    </w:rPr>
  </w:style>
  <w:style w:type="paragraph" w:styleId="Listeafsnit">
    <w:name w:val="List Paragraph"/>
    <w:basedOn w:val="Normal"/>
    <w:uiPriority w:val="34"/>
    <w:qFormat/>
    <w:rsid w:val="001A019C"/>
    <w:pPr>
      <w:ind w:left="720"/>
      <w:contextualSpacing/>
    </w:pPr>
  </w:style>
  <w:style w:type="character" w:styleId="Hyperlink">
    <w:name w:val="Hyperlink"/>
    <w:basedOn w:val="Standardskrifttypeiafsnit"/>
    <w:uiPriority w:val="99"/>
    <w:unhideWhenUsed/>
    <w:rsid w:val="001A019C"/>
    <w:rPr>
      <w:color w:val="0000FF"/>
      <w:u w:val="single"/>
    </w:rPr>
  </w:style>
  <w:style w:type="paragraph" w:styleId="NormalWeb">
    <w:name w:val="Normal (Web)"/>
    <w:basedOn w:val="Normal"/>
    <w:uiPriority w:val="99"/>
    <w:semiHidden/>
    <w:unhideWhenUsed/>
    <w:rsid w:val="0020343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master.dk/venue/bogense-kirke-bogense-billetter/bkk/203" TargetMode="External"/><Relationship Id="rId3" Type="http://schemas.microsoft.com/office/2007/relationships/stylesWithEffects" Target="stylesWithEffects.xml"/><Relationship Id="rId7" Type="http://schemas.openxmlformats.org/officeDocument/2006/relationships/hyperlink" Target="https://www.bogensekirke.dk/aktiviteter/konce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storbogens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Ejer</dc:creator>
  <cp:keywords/>
  <dc:description/>
  <cp:lastModifiedBy>Ejer</cp:lastModifiedBy>
  <cp:revision>10</cp:revision>
  <dcterms:created xsi:type="dcterms:W3CDTF">2019-09-18T14:14:00Z</dcterms:created>
  <dcterms:modified xsi:type="dcterms:W3CDTF">2019-09-20T08:26:00Z</dcterms:modified>
</cp:coreProperties>
</file>